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F95" w:rsidRPr="00766F95" w:rsidRDefault="00766F95" w:rsidP="00766F95">
      <w:pPr>
        <w:widowControl w:val="0"/>
        <w:suppressAutoHyphens/>
        <w:autoSpaceDE w:val="0"/>
        <w:autoSpaceDN w:val="0"/>
        <w:adjustRightInd w:val="0"/>
        <w:spacing w:line="440" w:lineRule="atLeast"/>
        <w:jc w:val="both"/>
        <w:textAlignment w:val="center"/>
        <w:rPr>
          <w:rFonts w:ascii="Sentinel-Light" w:hAnsi="Sentinel-Light" w:cs="Sentinel-Light"/>
          <w:color w:val="000000"/>
          <w:sz w:val="48"/>
          <w:szCs w:val="48"/>
        </w:rPr>
      </w:pPr>
      <w:r w:rsidRPr="00766F95">
        <w:rPr>
          <w:rFonts w:ascii="Sentinel-Light" w:hAnsi="Sentinel-Light" w:cs="Sentinel-Light"/>
          <w:color w:val="000000"/>
          <w:sz w:val="48"/>
          <w:szCs w:val="48"/>
        </w:rPr>
        <w:t>Poison Control</w:t>
      </w:r>
    </w:p>
    <w:p w:rsidR="00766F95" w:rsidRPr="00766F95" w:rsidRDefault="00766F95" w:rsidP="00766F95">
      <w:pPr>
        <w:widowControl w:val="0"/>
        <w:suppressAutoHyphens/>
        <w:autoSpaceDE w:val="0"/>
        <w:autoSpaceDN w:val="0"/>
        <w:adjustRightInd w:val="0"/>
        <w:spacing w:line="440" w:lineRule="atLeast"/>
        <w:textAlignment w:val="center"/>
        <w:rPr>
          <w:rFonts w:ascii="Gotham-Light" w:hAnsi="Gotham-Light" w:cs="Gotham-Light"/>
          <w:color w:val="000000"/>
          <w:spacing w:val="-6"/>
          <w:position w:val="-4"/>
          <w:sz w:val="20"/>
          <w:szCs w:val="20"/>
        </w:rPr>
      </w:pPr>
      <w:r w:rsidRPr="00766F95">
        <w:rPr>
          <w:rFonts w:ascii="Gotham-Light" w:hAnsi="Gotham-Light" w:cs="Gotham-Light"/>
          <w:color w:val="000000"/>
          <w:spacing w:val="-6"/>
          <w:position w:val="-4"/>
          <w:sz w:val="20"/>
          <w:szCs w:val="20"/>
        </w:rPr>
        <w:t xml:space="preserve">New </w:t>
      </w:r>
      <w:proofErr w:type="spellStart"/>
      <w:r w:rsidRPr="00766F95">
        <w:rPr>
          <w:rFonts w:ascii="Gotham-Light" w:hAnsi="Gotham-Light" w:cs="Gotham-Light"/>
          <w:color w:val="000000"/>
          <w:spacing w:val="-6"/>
          <w:position w:val="-4"/>
          <w:sz w:val="20"/>
          <w:szCs w:val="20"/>
        </w:rPr>
        <w:t>rodenticide</w:t>
      </w:r>
      <w:proofErr w:type="spellEnd"/>
      <w:r w:rsidRPr="00766F95">
        <w:rPr>
          <w:rFonts w:ascii="Gotham-Light" w:hAnsi="Gotham-Light" w:cs="Gotham-Light"/>
          <w:color w:val="000000"/>
          <w:spacing w:val="-6"/>
          <w:position w:val="-4"/>
          <w:sz w:val="20"/>
          <w:szCs w:val="20"/>
        </w:rPr>
        <w:t xml:space="preserve"> regulations protect raptors and could save seabirds.</w:t>
      </w:r>
    </w:p>
    <w:p w:rsidR="00766F95" w:rsidRPr="00766F95" w:rsidRDefault="00766F95" w:rsidP="00766F95">
      <w:pPr>
        <w:widowControl w:val="0"/>
        <w:suppressAutoHyphens/>
        <w:autoSpaceDE w:val="0"/>
        <w:autoSpaceDN w:val="0"/>
        <w:adjustRightInd w:val="0"/>
        <w:spacing w:line="440" w:lineRule="atLeast"/>
        <w:jc w:val="both"/>
        <w:textAlignment w:val="center"/>
        <w:rPr>
          <w:rFonts w:ascii="Caecilia-Bold" w:hAnsi="Caecilia-Bold" w:cs="Caecilia-Bold"/>
          <w:b/>
          <w:bCs/>
          <w:color w:val="000000"/>
          <w:sz w:val="48"/>
          <w:szCs w:val="48"/>
        </w:rPr>
      </w:pPr>
      <w:r w:rsidRPr="00766F95">
        <w:rPr>
          <w:rFonts w:ascii="GothamNarrow-Bold" w:hAnsi="GothamNarrow-Bold" w:cs="GothamNarrow-Bold"/>
          <w:b/>
          <w:bCs/>
          <w:color w:val="000000"/>
          <w:position w:val="-4"/>
          <w:sz w:val="20"/>
          <w:szCs w:val="20"/>
        </w:rPr>
        <w:t xml:space="preserve">By Susan </w:t>
      </w:r>
      <w:proofErr w:type="spellStart"/>
      <w:r w:rsidRPr="00766F95">
        <w:rPr>
          <w:rFonts w:ascii="GothamNarrow-Bold" w:hAnsi="GothamNarrow-Bold" w:cs="GothamNarrow-Bold"/>
          <w:b/>
          <w:bCs/>
          <w:color w:val="000000"/>
          <w:position w:val="-4"/>
          <w:sz w:val="20"/>
          <w:szCs w:val="20"/>
        </w:rPr>
        <w:t>Cosier</w:t>
      </w:r>
      <w:proofErr w:type="spellEnd"/>
      <w:r w:rsidRPr="00766F95">
        <w:rPr>
          <w:rFonts w:ascii="GothamNarrow-Bold" w:hAnsi="GothamNarrow-Bold" w:cs="GothamNarrow-Bold"/>
          <w:b/>
          <w:bCs/>
          <w:color w:val="000000"/>
          <w:position w:val="-4"/>
          <w:sz w:val="20"/>
          <w:szCs w:val="20"/>
        </w:rPr>
        <w:t xml:space="preserve"> </w:t>
      </w:r>
    </w:p>
    <w:p w:rsidR="00766F95" w:rsidRPr="00766F95" w:rsidRDefault="00766F95" w:rsidP="00766F95">
      <w:pPr>
        <w:widowControl w:val="0"/>
        <w:suppressAutoHyphens/>
        <w:autoSpaceDE w:val="0"/>
        <w:autoSpaceDN w:val="0"/>
        <w:adjustRightInd w:val="0"/>
        <w:spacing w:line="220" w:lineRule="atLeast"/>
        <w:textAlignment w:val="center"/>
        <w:rPr>
          <w:rFonts w:ascii="ACaslon-Regular" w:hAnsi="ACaslon-Regular" w:cs="ACaslon-Regular"/>
          <w:color w:val="000000"/>
        </w:rPr>
      </w:pPr>
    </w:p>
    <w:p w:rsidR="00766F95" w:rsidRPr="00766F95" w:rsidRDefault="00766F95" w:rsidP="00766F95">
      <w:pPr>
        <w:keepNext/>
        <w:framePr w:dropCap="drop" w:lines="2" w:wrap="auto" w:vAnchor="text" w:hAnchor="text"/>
        <w:widowControl w:val="0"/>
        <w:autoSpaceDE w:val="0"/>
        <w:autoSpaceDN w:val="0"/>
        <w:adjustRightInd w:val="0"/>
        <w:spacing w:line="220" w:lineRule="atLeast"/>
        <w:jc w:val="both"/>
        <w:textAlignment w:val="center"/>
        <w:rPr>
          <w:rFonts w:ascii="Gotham-Bold" w:hAnsi="Gotham-Bold" w:cs="Gotham-Bold"/>
          <w:b/>
          <w:bCs/>
          <w:color w:val="000000"/>
          <w:sz w:val="50"/>
          <w:szCs w:val="50"/>
        </w:rPr>
      </w:pPr>
      <w:r w:rsidRPr="00766F95">
        <w:rPr>
          <w:rFonts w:ascii="Gotham-Bold" w:hAnsi="Gotham-Bold" w:cs="Gotham-Bold"/>
          <w:b/>
          <w:bCs/>
          <w:color w:val="000000"/>
          <w:sz w:val="50"/>
          <w:szCs w:val="50"/>
        </w:rPr>
        <w:t>I</w:t>
      </w:r>
    </w:p>
    <w:p w:rsidR="00766F95" w:rsidRPr="00766F95" w:rsidRDefault="00766F95" w:rsidP="00766F95">
      <w:pPr>
        <w:widowControl w:val="0"/>
        <w:autoSpaceDE w:val="0"/>
        <w:autoSpaceDN w:val="0"/>
        <w:adjustRightInd w:val="0"/>
        <w:spacing w:line="220" w:lineRule="atLeast"/>
        <w:jc w:val="both"/>
        <w:textAlignment w:val="center"/>
        <w:rPr>
          <w:rFonts w:ascii="ACaslon-Regular" w:hAnsi="ACaslon-Regular" w:cs="ACaslon-Regular"/>
          <w:color w:val="000000"/>
          <w:sz w:val="19"/>
          <w:szCs w:val="19"/>
        </w:rPr>
      </w:pPr>
      <w:r w:rsidRPr="00766F95">
        <w:rPr>
          <w:rFonts w:ascii="ACaslon-Regular" w:hAnsi="ACaslon-Regular" w:cs="ACaslon-Regular"/>
          <w:color w:val="000000"/>
          <w:sz w:val="19"/>
          <w:szCs w:val="19"/>
        </w:rPr>
        <w:t>n</w:t>
      </w:r>
      <w:r w:rsidRPr="00766F95">
        <w:rPr>
          <w:rFonts w:ascii="ACaslon-Regular" w:hAnsi="ACaslon-Regular" w:cs="ACaslon-Regular"/>
          <w:color w:val="000000"/>
          <w:spacing w:val="-4"/>
          <w:sz w:val="19"/>
          <w:szCs w:val="19"/>
        </w:rPr>
        <w:t xml:space="preserve"> June the EPA announced that it will ban the sale of four particularly potent rodent poisons in retail stores because they’ve proven harmful to people, pets, and wildlife. Professional exterminators, farmers, and government agencies will still be able to use the </w:t>
      </w:r>
      <w:proofErr w:type="spellStart"/>
      <w:r w:rsidRPr="00766F95">
        <w:rPr>
          <w:rFonts w:ascii="ACaslon-Regular" w:hAnsi="ACaslon-Regular" w:cs="ACaslon-Regular"/>
          <w:color w:val="000000"/>
          <w:spacing w:val="-4"/>
          <w:sz w:val="19"/>
          <w:szCs w:val="19"/>
        </w:rPr>
        <w:t>rodenticides</w:t>
      </w:r>
      <w:proofErr w:type="spellEnd"/>
      <w:r w:rsidRPr="00766F95">
        <w:rPr>
          <w:rFonts w:ascii="ACaslon-Regular" w:hAnsi="ACaslon-Regular" w:cs="ACaslon-Regular"/>
          <w:color w:val="000000"/>
          <w:spacing w:val="-4"/>
          <w:sz w:val="19"/>
          <w:szCs w:val="19"/>
        </w:rPr>
        <w:t>, which some 15,000 children a year are exposed to, poison control data shows.</w:t>
      </w:r>
      <w:r w:rsidRPr="00766F95">
        <w:rPr>
          <w:rFonts w:ascii="ACaslon-Regular" w:hAnsi="ACaslon-Regular" w:cs="ACaslon-Regular"/>
          <w:color w:val="000000"/>
          <w:spacing w:val="-5"/>
          <w:sz w:val="19"/>
          <w:szCs w:val="19"/>
        </w:rPr>
        <w:t xml:space="preserve"> </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6"/>
          <w:sz w:val="19"/>
          <w:szCs w:val="19"/>
        </w:rPr>
      </w:pPr>
      <w:r w:rsidRPr="00766F95">
        <w:rPr>
          <w:rFonts w:ascii="ACaslon-Regular" w:hAnsi="ACaslon-Regular" w:cs="ACaslon-Regular"/>
          <w:color w:val="000000"/>
          <w:spacing w:val="-6"/>
          <w:sz w:val="19"/>
          <w:szCs w:val="19"/>
        </w:rPr>
        <w:t xml:space="preserve">The new regulations could help prevent “off-target” deaths while still allowing wildlife managers to employ the poisons as highly effective conservation tools. To safeguard species like great horned owls, red-tailed hawks, bobcats, and kit foxes, farmers must isolate the </w:t>
      </w:r>
      <w:proofErr w:type="spellStart"/>
      <w:r w:rsidRPr="00766F95">
        <w:rPr>
          <w:rFonts w:ascii="ACaslon-Regular" w:hAnsi="ACaslon-Regular" w:cs="ACaslon-Regular"/>
          <w:color w:val="000000"/>
          <w:spacing w:val="-6"/>
          <w:sz w:val="19"/>
          <w:szCs w:val="19"/>
        </w:rPr>
        <w:t>rodenticides</w:t>
      </w:r>
      <w:proofErr w:type="spellEnd"/>
      <w:r w:rsidRPr="00766F95">
        <w:rPr>
          <w:rFonts w:ascii="ACaslon-Regular" w:hAnsi="ACaslon-Regular" w:cs="ACaslon-Regular"/>
          <w:color w:val="000000"/>
          <w:spacing w:val="-6"/>
          <w:sz w:val="19"/>
          <w:szCs w:val="19"/>
        </w:rPr>
        <w:t xml:space="preserve"> in bait stations. Federal wildlife managers can continue using the poisons only for conservation efforts, such as protecting </w:t>
      </w:r>
      <w:proofErr w:type="gramStart"/>
      <w:r w:rsidRPr="00766F95">
        <w:rPr>
          <w:rFonts w:ascii="ACaslon-Regular" w:hAnsi="ACaslon-Regular" w:cs="ACaslon-Regular"/>
          <w:color w:val="000000"/>
          <w:spacing w:val="-6"/>
          <w:sz w:val="19"/>
          <w:szCs w:val="19"/>
        </w:rPr>
        <w:t>seabird nesting</w:t>
      </w:r>
      <w:proofErr w:type="gramEnd"/>
      <w:r w:rsidRPr="00766F95">
        <w:rPr>
          <w:rFonts w:ascii="ACaslon-Regular" w:hAnsi="ACaslon-Regular" w:cs="ACaslon-Regular"/>
          <w:color w:val="000000"/>
          <w:spacing w:val="-6"/>
          <w:sz w:val="19"/>
          <w:szCs w:val="19"/>
        </w:rPr>
        <w:t xml:space="preserve"> sites from invasive rodents. </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6"/>
          <w:sz w:val="19"/>
          <w:szCs w:val="19"/>
        </w:rPr>
      </w:pPr>
      <w:r w:rsidRPr="00766F95">
        <w:rPr>
          <w:rFonts w:ascii="ACaslon-Regular" w:hAnsi="ACaslon-Regular" w:cs="ACaslon-Regular"/>
          <w:color w:val="000000"/>
          <w:spacing w:val="-6"/>
          <w:sz w:val="19"/>
          <w:szCs w:val="19"/>
        </w:rPr>
        <w:t>“I think we have a broad contamination of the food chain,” says</w:t>
      </w:r>
      <w:r w:rsidRPr="00766F95">
        <w:rPr>
          <w:rFonts w:ascii="ACaslon-Semibold" w:hAnsi="ACaslon-Semibold" w:cs="ACaslon-Semibold"/>
          <w:color w:val="000000"/>
          <w:spacing w:val="-6"/>
          <w:sz w:val="19"/>
          <w:szCs w:val="19"/>
        </w:rPr>
        <w:t xml:space="preserve"> </w:t>
      </w:r>
      <w:r w:rsidRPr="00766F95">
        <w:rPr>
          <w:rFonts w:ascii="ACaslon-Regular" w:hAnsi="ACaslon-Regular" w:cs="ACaslon-Regular"/>
          <w:color w:val="000000"/>
          <w:spacing w:val="-6"/>
          <w:sz w:val="19"/>
          <w:szCs w:val="19"/>
        </w:rPr>
        <w:t xml:space="preserve">Pierre </w:t>
      </w:r>
      <w:proofErr w:type="spellStart"/>
      <w:r w:rsidRPr="00766F95">
        <w:rPr>
          <w:rFonts w:ascii="ACaslon-Regular" w:hAnsi="ACaslon-Regular" w:cs="ACaslon-Regular"/>
          <w:color w:val="000000"/>
          <w:spacing w:val="-6"/>
          <w:sz w:val="19"/>
          <w:szCs w:val="19"/>
        </w:rPr>
        <w:t>Mineau</w:t>
      </w:r>
      <w:proofErr w:type="spellEnd"/>
      <w:r w:rsidRPr="00766F95">
        <w:rPr>
          <w:rFonts w:ascii="ACaslon-Regular" w:hAnsi="ACaslon-Regular" w:cs="ACaslon-Regular"/>
          <w:color w:val="000000"/>
          <w:spacing w:val="-6"/>
          <w:sz w:val="19"/>
          <w:szCs w:val="19"/>
        </w:rPr>
        <w:t xml:space="preserve">, a pesticide </w:t>
      </w:r>
      <w:proofErr w:type="spellStart"/>
      <w:r w:rsidRPr="00766F95">
        <w:rPr>
          <w:rFonts w:ascii="ACaslon-Regular" w:hAnsi="ACaslon-Regular" w:cs="ACaslon-Regular"/>
          <w:color w:val="000000"/>
          <w:spacing w:val="-6"/>
          <w:sz w:val="19"/>
          <w:szCs w:val="19"/>
        </w:rPr>
        <w:t>ecotoxicologist</w:t>
      </w:r>
      <w:proofErr w:type="spellEnd"/>
      <w:r w:rsidRPr="00766F95">
        <w:rPr>
          <w:rFonts w:ascii="ACaslon-Regular" w:hAnsi="ACaslon-Regular" w:cs="ACaslon-Regular"/>
          <w:color w:val="000000"/>
          <w:spacing w:val="-6"/>
          <w:sz w:val="19"/>
          <w:szCs w:val="19"/>
        </w:rPr>
        <w:t xml:space="preserve"> at Environment Canada’s National Wildlife Research Centre and a leading expert in the field. In a study that examined 270 birds of prey, </w:t>
      </w:r>
      <w:proofErr w:type="spellStart"/>
      <w:r w:rsidRPr="00766F95">
        <w:rPr>
          <w:rFonts w:ascii="ACaslon-Regular" w:hAnsi="ACaslon-Regular" w:cs="ACaslon-Regular"/>
          <w:color w:val="000000"/>
          <w:spacing w:val="-6"/>
          <w:sz w:val="19"/>
          <w:szCs w:val="19"/>
        </w:rPr>
        <w:t>Mineau</w:t>
      </w:r>
      <w:proofErr w:type="spellEnd"/>
      <w:r w:rsidRPr="00766F95">
        <w:rPr>
          <w:rFonts w:ascii="ACaslon-Regular" w:hAnsi="ACaslon-Regular" w:cs="ACaslon-Regular"/>
          <w:color w:val="000000"/>
          <w:spacing w:val="-6"/>
          <w:sz w:val="19"/>
          <w:szCs w:val="19"/>
        </w:rPr>
        <w:t xml:space="preserve"> and his colleagues found that as many as 11 percent of great horned owls are at risk of being indirectly killed by these </w:t>
      </w:r>
      <w:proofErr w:type="spellStart"/>
      <w:r w:rsidRPr="00766F95">
        <w:rPr>
          <w:rFonts w:ascii="ACaslon-Regular" w:hAnsi="ACaslon-Regular" w:cs="ACaslon-Regular"/>
          <w:color w:val="000000"/>
          <w:spacing w:val="-6"/>
          <w:sz w:val="19"/>
          <w:szCs w:val="19"/>
        </w:rPr>
        <w:t>rodenticides</w:t>
      </w:r>
      <w:proofErr w:type="spellEnd"/>
      <w:r w:rsidRPr="00766F95">
        <w:rPr>
          <w:rFonts w:ascii="ACaslon-Regular" w:hAnsi="ACaslon-Regular" w:cs="ACaslon-Regular"/>
          <w:color w:val="000000"/>
          <w:spacing w:val="-6"/>
          <w:sz w:val="19"/>
          <w:szCs w:val="19"/>
        </w:rPr>
        <w:t xml:space="preserve">. “Yes, they work like gangbusters,” says </w:t>
      </w:r>
      <w:proofErr w:type="spellStart"/>
      <w:r w:rsidRPr="00766F95">
        <w:rPr>
          <w:rFonts w:ascii="ACaslon-Regular" w:hAnsi="ACaslon-Regular" w:cs="ACaslon-Regular"/>
          <w:color w:val="000000"/>
          <w:spacing w:val="-6"/>
          <w:sz w:val="19"/>
          <w:szCs w:val="19"/>
        </w:rPr>
        <w:t>Mineau</w:t>
      </w:r>
      <w:proofErr w:type="spellEnd"/>
      <w:r w:rsidRPr="00766F95">
        <w:rPr>
          <w:rFonts w:ascii="ACaslon-Regular" w:hAnsi="ACaslon-Regular" w:cs="ACaslon-Regular"/>
          <w:color w:val="000000"/>
          <w:spacing w:val="-6"/>
          <w:sz w:val="19"/>
          <w:szCs w:val="19"/>
        </w:rPr>
        <w:t>, “but do we really need to use that much of a powerful tool?” The chemicals—</w:t>
      </w:r>
      <w:proofErr w:type="spellStart"/>
      <w:r w:rsidRPr="00766F95">
        <w:rPr>
          <w:rFonts w:ascii="ACaslon-Regular" w:hAnsi="ACaslon-Regular" w:cs="ACaslon-Regular"/>
          <w:color w:val="000000"/>
          <w:spacing w:val="-6"/>
          <w:sz w:val="19"/>
          <w:szCs w:val="19"/>
        </w:rPr>
        <w:t>brodifacoum</w:t>
      </w:r>
      <w:proofErr w:type="spellEnd"/>
      <w:r w:rsidRPr="00766F95">
        <w:rPr>
          <w:rFonts w:ascii="ACaslon-Regular" w:hAnsi="ACaslon-Regular" w:cs="ACaslon-Regular"/>
          <w:color w:val="000000"/>
          <w:spacing w:val="-6"/>
          <w:sz w:val="19"/>
          <w:szCs w:val="19"/>
        </w:rPr>
        <w:t xml:space="preserve">, </w:t>
      </w:r>
      <w:proofErr w:type="spellStart"/>
      <w:r w:rsidRPr="00766F95">
        <w:rPr>
          <w:rFonts w:ascii="ACaslon-Regular" w:hAnsi="ACaslon-Regular" w:cs="ACaslon-Regular"/>
          <w:color w:val="000000"/>
          <w:spacing w:val="-6"/>
          <w:sz w:val="19"/>
          <w:szCs w:val="19"/>
        </w:rPr>
        <w:t>bromadiolone</w:t>
      </w:r>
      <w:proofErr w:type="spellEnd"/>
      <w:r w:rsidRPr="00766F95">
        <w:rPr>
          <w:rFonts w:ascii="ACaslon-Regular" w:hAnsi="ACaslon-Regular" w:cs="ACaslon-Regular"/>
          <w:color w:val="000000"/>
          <w:spacing w:val="-6"/>
          <w:sz w:val="19"/>
          <w:szCs w:val="19"/>
        </w:rPr>
        <w:t xml:space="preserve">, </w:t>
      </w:r>
      <w:proofErr w:type="spellStart"/>
      <w:r w:rsidRPr="00766F95">
        <w:rPr>
          <w:rFonts w:ascii="ACaslon-Regular" w:hAnsi="ACaslon-Regular" w:cs="ACaslon-Regular"/>
          <w:color w:val="000000"/>
          <w:spacing w:val="-6"/>
          <w:sz w:val="19"/>
          <w:szCs w:val="19"/>
        </w:rPr>
        <w:t>difethialone</w:t>
      </w:r>
      <w:proofErr w:type="spellEnd"/>
      <w:r w:rsidRPr="00766F95">
        <w:rPr>
          <w:rFonts w:ascii="ACaslon-Regular" w:hAnsi="ACaslon-Regular" w:cs="ACaslon-Regular"/>
          <w:color w:val="000000"/>
          <w:spacing w:val="-6"/>
          <w:sz w:val="19"/>
          <w:szCs w:val="19"/>
        </w:rPr>
        <w:t xml:space="preserve">, and </w:t>
      </w:r>
      <w:proofErr w:type="spellStart"/>
      <w:r w:rsidRPr="00766F95">
        <w:rPr>
          <w:rFonts w:ascii="ACaslon-Regular" w:hAnsi="ACaslon-Regular" w:cs="ACaslon-Regular"/>
          <w:color w:val="000000"/>
          <w:spacing w:val="-6"/>
          <w:sz w:val="19"/>
          <w:szCs w:val="19"/>
        </w:rPr>
        <w:t>difenacoum</w:t>
      </w:r>
      <w:proofErr w:type="spellEnd"/>
      <w:r w:rsidRPr="00766F95">
        <w:rPr>
          <w:rFonts w:ascii="ACaslon-Regular" w:hAnsi="ACaslon-Regular" w:cs="ACaslon-Regular"/>
          <w:color w:val="000000"/>
          <w:spacing w:val="-6"/>
          <w:sz w:val="19"/>
          <w:szCs w:val="19"/>
        </w:rPr>
        <w:t>, which are found in products like D-Con—are second-generation anticoagulants that kill by causing fatal hemorrhaging. They are far more toxic than older poisons.</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2"/>
          <w:sz w:val="19"/>
          <w:szCs w:val="19"/>
        </w:rPr>
      </w:pPr>
      <w:r w:rsidRPr="00766F95">
        <w:rPr>
          <w:rFonts w:ascii="ACaslon-Regular" w:hAnsi="ACaslon-Regular" w:cs="ACaslon-Regular"/>
          <w:color w:val="000000"/>
          <w:spacing w:val="-2"/>
          <w:sz w:val="19"/>
          <w:szCs w:val="19"/>
        </w:rPr>
        <w:t xml:space="preserve">Ironically, for this reason, they’ve played a role in some of the most dramatic conservation successes in recent history, says Greg Butcher, Audubon’s director of bird conservation. On New Zealand’s Campbell Island, California’s </w:t>
      </w:r>
      <w:proofErr w:type="spellStart"/>
      <w:r w:rsidRPr="00766F95">
        <w:rPr>
          <w:rFonts w:ascii="ACaslon-Regular" w:hAnsi="ACaslon-Regular" w:cs="ACaslon-Regular"/>
          <w:color w:val="000000"/>
          <w:spacing w:val="-2"/>
          <w:sz w:val="19"/>
          <w:szCs w:val="19"/>
        </w:rPr>
        <w:t>Anacapa</w:t>
      </w:r>
      <w:proofErr w:type="spellEnd"/>
      <w:r w:rsidRPr="00766F95">
        <w:rPr>
          <w:rFonts w:ascii="ACaslon-Regular" w:hAnsi="ACaslon-Regular" w:cs="ACaslon-Regular"/>
          <w:color w:val="000000"/>
          <w:spacing w:val="-2"/>
          <w:sz w:val="19"/>
          <w:szCs w:val="19"/>
        </w:rPr>
        <w:t xml:space="preserve"> Island, and more than 100 other islands worldwide, wildlife managers have resorted to the poisons to eliminate rats.</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4"/>
          <w:sz w:val="19"/>
          <w:szCs w:val="19"/>
        </w:rPr>
      </w:pPr>
      <w:r w:rsidRPr="00766F95">
        <w:rPr>
          <w:rFonts w:ascii="ACaslon-Regular" w:hAnsi="ACaslon-Regular" w:cs="ACaslon-Regular"/>
          <w:color w:val="000000"/>
          <w:spacing w:val="-4"/>
          <w:sz w:val="19"/>
          <w:szCs w:val="19"/>
        </w:rPr>
        <w:t xml:space="preserve">The U.S. Fish and Wildlife Service is considering using the </w:t>
      </w:r>
      <w:proofErr w:type="spellStart"/>
      <w:r w:rsidRPr="00766F95">
        <w:rPr>
          <w:rFonts w:ascii="ACaslon-Regular" w:hAnsi="ACaslon-Regular" w:cs="ACaslon-Regular"/>
          <w:color w:val="000000"/>
          <w:spacing w:val="-4"/>
          <w:sz w:val="19"/>
          <w:szCs w:val="19"/>
        </w:rPr>
        <w:t>rodenticides</w:t>
      </w:r>
      <w:proofErr w:type="spellEnd"/>
      <w:r w:rsidRPr="00766F95">
        <w:rPr>
          <w:rFonts w:ascii="ACaslon-Regular" w:hAnsi="ACaslon-Regular" w:cs="ACaslon-Regular"/>
          <w:color w:val="000000"/>
          <w:spacing w:val="-4"/>
          <w:sz w:val="19"/>
          <w:szCs w:val="19"/>
        </w:rPr>
        <w:t xml:space="preserve"> on California’s mice-infested </w:t>
      </w:r>
      <w:proofErr w:type="spellStart"/>
      <w:r w:rsidRPr="00766F95">
        <w:rPr>
          <w:rFonts w:ascii="ACaslon-Regular" w:hAnsi="ACaslon-Regular" w:cs="ACaslon-Regular"/>
          <w:color w:val="000000"/>
          <w:spacing w:val="-4"/>
          <w:sz w:val="19"/>
          <w:szCs w:val="19"/>
        </w:rPr>
        <w:t>Farallon</w:t>
      </w:r>
      <w:proofErr w:type="spellEnd"/>
      <w:r w:rsidRPr="00766F95">
        <w:rPr>
          <w:rFonts w:ascii="ACaslon-Regular" w:hAnsi="ACaslon-Regular" w:cs="ACaslon-Regular"/>
          <w:color w:val="000000"/>
          <w:spacing w:val="-4"/>
          <w:sz w:val="19"/>
          <w:szCs w:val="19"/>
        </w:rPr>
        <w:t xml:space="preserve"> Islands, nesting grounds for more than half of the world’s roughly 7,500 breeding ashy storm-petrels. The California Department of Fish and Game lists the bird as a species of special concern because its limited range makes it susceptible to oil spills and predation by rodents, cats, and other animals. “We want to keep species off the endangered list,” says Gerry </w:t>
      </w:r>
      <w:proofErr w:type="spellStart"/>
      <w:r w:rsidRPr="00766F95">
        <w:rPr>
          <w:rFonts w:ascii="ACaslon-Regular" w:hAnsi="ACaslon-Regular" w:cs="ACaslon-Regular"/>
          <w:color w:val="000000"/>
          <w:spacing w:val="-4"/>
          <w:sz w:val="19"/>
          <w:szCs w:val="19"/>
        </w:rPr>
        <w:t>McChesney</w:t>
      </w:r>
      <w:proofErr w:type="spellEnd"/>
      <w:r w:rsidRPr="00766F95">
        <w:rPr>
          <w:rFonts w:ascii="ACaslon-Regular" w:hAnsi="ACaslon-Regular" w:cs="ACaslon-Regular"/>
          <w:color w:val="000000"/>
          <w:spacing w:val="-4"/>
          <w:sz w:val="19"/>
          <w:szCs w:val="19"/>
        </w:rPr>
        <w:t xml:space="preserve">, manager of the </w:t>
      </w:r>
      <w:proofErr w:type="spellStart"/>
      <w:r w:rsidRPr="00766F95">
        <w:rPr>
          <w:rFonts w:ascii="ACaslon-Regular" w:hAnsi="ACaslon-Regular" w:cs="ACaslon-Regular"/>
          <w:color w:val="000000"/>
          <w:spacing w:val="-4"/>
          <w:sz w:val="19"/>
          <w:szCs w:val="19"/>
        </w:rPr>
        <w:t>Farallon</w:t>
      </w:r>
      <w:proofErr w:type="spellEnd"/>
      <w:r w:rsidRPr="00766F95">
        <w:rPr>
          <w:rFonts w:ascii="ACaslon-Regular" w:hAnsi="ACaslon-Regular" w:cs="ACaslon-Regular"/>
          <w:color w:val="000000"/>
          <w:spacing w:val="-4"/>
          <w:sz w:val="19"/>
          <w:szCs w:val="19"/>
        </w:rPr>
        <w:t xml:space="preserve"> National Wildlife Refuge, adding that removing mice from the </w:t>
      </w:r>
      <w:proofErr w:type="spellStart"/>
      <w:r w:rsidRPr="00766F95">
        <w:rPr>
          <w:rFonts w:ascii="ACaslon-Regular" w:hAnsi="ACaslon-Regular" w:cs="ACaslon-Regular"/>
          <w:color w:val="000000"/>
          <w:spacing w:val="-4"/>
          <w:sz w:val="19"/>
          <w:szCs w:val="19"/>
        </w:rPr>
        <w:t>Farallon</w:t>
      </w:r>
      <w:proofErr w:type="spellEnd"/>
      <w:r w:rsidRPr="00766F95">
        <w:rPr>
          <w:rFonts w:ascii="ACaslon-Regular" w:hAnsi="ACaslon-Regular" w:cs="ACaslon-Regular"/>
          <w:color w:val="000000"/>
          <w:spacing w:val="-4"/>
          <w:sz w:val="19"/>
          <w:szCs w:val="19"/>
        </w:rPr>
        <w:t xml:space="preserve"> Islands will help do just that.</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6"/>
          <w:sz w:val="19"/>
          <w:szCs w:val="19"/>
        </w:rPr>
      </w:pPr>
      <w:r w:rsidRPr="00766F95">
        <w:rPr>
          <w:rFonts w:ascii="ACaslon-Regular" w:hAnsi="ACaslon-Regular" w:cs="ACaslon-Regular"/>
          <w:color w:val="000000"/>
          <w:spacing w:val="-6"/>
          <w:sz w:val="19"/>
          <w:szCs w:val="19"/>
        </w:rPr>
        <w:t xml:space="preserve">Barn owls that happen upon the islands during migration linger there because of the mice, likely introduced by sailors in the 1800s. The owls devour the rodents until their numbers naturally decline each winter, and then switch to embattled seabirds like the petrels. Wildlife managers have tried relocating some of the birds, but it’s very labor intensive and hasn’t solved the problem. </w:t>
      </w:r>
    </w:p>
    <w:p w:rsidR="00766F95" w:rsidRPr="00766F95" w:rsidRDefault="00766F95" w:rsidP="00766F95">
      <w:pPr>
        <w:widowControl w:val="0"/>
        <w:autoSpaceDE w:val="0"/>
        <w:autoSpaceDN w:val="0"/>
        <w:adjustRightInd w:val="0"/>
        <w:spacing w:line="220" w:lineRule="atLeast"/>
        <w:ind w:firstLine="240"/>
        <w:jc w:val="both"/>
        <w:textAlignment w:val="center"/>
        <w:rPr>
          <w:rFonts w:ascii="ACaslon-Regular" w:hAnsi="ACaslon-Regular" w:cs="ACaslon-Regular"/>
          <w:color w:val="000000"/>
          <w:spacing w:val="-6"/>
          <w:sz w:val="19"/>
          <w:szCs w:val="19"/>
        </w:rPr>
      </w:pPr>
      <w:r w:rsidRPr="00766F95">
        <w:rPr>
          <w:rFonts w:ascii="ACaslon-Regular" w:hAnsi="ACaslon-Regular" w:cs="ACaslon-Regular"/>
          <w:color w:val="000000"/>
          <w:spacing w:val="-6"/>
          <w:sz w:val="19"/>
          <w:szCs w:val="19"/>
        </w:rPr>
        <w:t xml:space="preserve">Now they’re planning a mouse eradication project, and </w:t>
      </w:r>
      <w:proofErr w:type="spellStart"/>
      <w:r w:rsidRPr="00766F95">
        <w:rPr>
          <w:rFonts w:ascii="ACaslon-Regular" w:hAnsi="ACaslon-Regular" w:cs="ACaslon-Regular"/>
          <w:color w:val="000000"/>
          <w:spacing w:val="-6"/>
          <w:sz w:val="19"/>
          <w:szCs w:val="19"/>
        </w:rPr>
        <w:t>rodenticides</w:t>
      </w:r>
      <w:proofErr w:type="spellEnd"/>
      <w:r w:rsidRPr="00766F95">
        <w:rPr>
          <w:rFonts w:ascii="ACaslon-Regular" w:hAnsi="ACaslon-Regular" w:cs="ACaslon-Regular"/>
          <w:color w:val="000000"/>
          <w:spacing w:val="-6"/>
          <w:sz w:val="19"/>
          <w:szCs w:val="19"/>
        </w:rPr>
        <w:t xml:space="preserve"> will be an option in the environmental impact statement due this fall. “It’s really important to have </w:t>
      </w:r>
      <w:proofErr w:type="spellStart"/>
      <w:r w:rsidRPr="00766F95">
        <w:rPr>
          <w:rFonts w:ascii="ACaslon-Regular" w:hAnsi="ACaslon-Regular" w:cs="ACaslon-Regular"/>
          <w:color w:val="000000"/>
          <w:spacing w:val="-6"/>
          <w:sz w:val="19"/>
          <w:szCs w:val="19"/>
        </w:rPr>
        <w:t>rodenticide</w:t>
      </w:r>
      <w:proofErr w:type="spellEnd"/>
      <w:r w:rsidRPr="00766F95">
        <w:rPr>
          <w:rFonts w:ascii="ACaslon-Regular" w:hAnsi="ACaslon-Regular" w:cs="ACaslon-Regular"/>
          <w:color w:val="000000"/>
          <w:spacing w:val="-6"/>
          <w:sz w:val="19"/>
          <w:szCs w:val="19"/>
        </w:rPr>
        <w:t xml:space="preserve"> available for bird conservation,” says Butcher. “Getting rid of rodents on the </w:t>
      </w:r>
      <w:proofErr w:type="spellStart"/>
      <w:r w:rsidRPr="00766F95">
        <w:rPr>
          <w:rFonts w:ascii="ACaslon-Regular" w:hAnsi="ACaslon-Regular" w:cs="ACaslon-Regular"/>
          <w:color w:val="000000"/>
          <w:spacing w:val="-6"/>
          <w:sz w:val="19"/>
          <w:szCs w:val="19"/>
        </w:rPr>
        <w:t>Farallon</w:t>
      </w:r>
      <w:proofErr w:type="spellEnd"/>
      <w:r w:rsidRPr="00766F95">
        <w:rPr>
          <w:rFonts w:ascii="ACaslon-Regular" w:hAnsi="ACaslon-Regular" w:cs="ACaslon-Regular"/>
          <w:color w:val="000000"/>
          <w:spacing w:val="-6"/>
          <w:sz w:val="19"/>
          <w:szCs w:val="19"/>
        </w:rPr>
        <w:t xml:space="preserve"> Islands is probably the number one thing we can do to help that species. You can trap rodents until the cows come home without ever really getting rid of them.”</w:t>
      </w:r>
    </w:p>
    <w:p w:rsidR="00B67D85" w:rsidRDefault="00766F95" w:rsidP="00766F95">
      <w:r w:rsidRPr="00766F95">
        <w:rPr>
          <w:rFonts w:ascii="ACaslon-Regular" w:hAnsi="ACaslon-Regular" w:cs="ACaslon-Regular"/>
          <w:color w:val="000000"/>
          <w:spacing w:val="-6"/>
          <w:sz w:val="19"/>
          <w:szCs w:val="19"/>
        </w:rPr>
        <w:t xml:space="preserve">Any </w:t>
      </w:r>
      <w:proofErr w:type="spellStart"/>
      <w:r w:rsidRPr="00766F95">
        <w:rPr>
          <w:rFonts w:ascii="ACaslon-Regular" w:hAnsi="ACaslon-Regular" w:cs="ACaslon-Regular"/>
          <w:color w:val="000000"/>
          <w:spacing w:val="-6"/>
          <w:sz w:val="19"/>
          <w:szCs w:val="19"/>
        </w:rPr>
        <w:t>rodenticides</w:t>
      </w:r>
      <w:proofErr w:type="spellEnd"/>
      <w:r w:rsidRPr="00766F95">
        <w:rPr>
          <w:rFonts w:ascii="ACaslon-Regular" w:hAnsi="ACaslon-Regular" w:cs="ACaslon-Regular"/>
          <w:color w:val="000000"/>
          <w:spacing w:val="-6"/>
          <w:sz w:val="19"/>
          <w:szCs w:val="19"/>
        </w:rPr>
        <w:t xml:space="preserve"> will be used with caution, says </w:t>
      </w:r>
      <w:proofErr w:type="spellStart"/>
      <w:r w:rsidRPr="00766F95">
        <w:rPr>
          <w:rFonts w:ascii="ACaslon-Regular" w:hAnsi="ACaslon-Regular" w:cs="ACaslon-Regular"/>
          <w:color w:val="000000"/>
          <w:spacing w:val="-6"/>
          <w:sz w:val="19"/>
          <w:szCs w:val="19"/>
        </w:rPr>
        <w:t>McChesney</w:t>
      </w:r>
      <w:proofErr w:type="spellEnd"/>
      <w:r w:rsidRPr="00766F95">
        <w:rPr>
          <w:rFonts w:ascii="ACaslon-Regular" w:hAnsi="ACaslon-Regular" w:cs="ACaslon-Regular"/>
          <w:color w:val="000000"/>
          <w:spacing w:val="-6"/>
          <w:sz w:val="19"/>
          <w:szCs w:val="19"/>
        </w:rPr>
        <w:t xml:space="preserve">. For his part, </w:t>
      </w:r>
      <w:proofErr w:type="spellStart"/>
      <w:r w:rsidRPr="00766F95">
        <w:rPr>
          <w:rFonts w:ascii="ACaslon-Regular" w:hAnsi="ACaslon-Regular" w:cs="ACaslon-Regular"/>
          <w:color w:val="000000"/>
          <w:spacing w:val="-6"/>
          <w:sz w:val="19"/>
          <w:szCs w:val="19"/>
        </w:rPr>
        <w:t>Mineau</w:t>
      </w:r>
      <w:proofErr w:type="spellEnd"/>
      <w:r w:rsidRPr="00766F95">
        <w:rPr>
          <w:rFonts w:ascii="ACaslon-Regular" w:hAnsi="ACaslon-Regular" w:cs="ACaslon-Regular"/>
          <w:color w:val="000000"/>
          <w:spacing w:val="-6"/>
          <w:sz w:val="19"/>
          <w:szCs w:val="19"/>
        </w:rPr>
        <w:t xml:space="preserve"> hopes his findings will influence regulators, but also supports use of the chemicals for conservation: “It’s one of those situations where you say, I’m going to accept some impact for the greater good.”</w:t>
      </w:r>
    </w:p>
    <w:sectPr w:rsidR="00B67D85" w:rsidSect="000644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ecilia-Bold">
    <w:altName w:val="Cambria"/>
    <w:panose1 w:val="00000000000000000000"/>
    <w:charset w:val="4D"/>
    <w:family w:val="auto"/>
    <w:notTrueType/>
    <w:pitch w:val="default"/>
    <w:sig w:usb0="00000003" w:usb1="00000000" w:usb2="00000000" w:usb3="00000000" w:csb0="00000001" w:csb1="00000000"/>
  </w:font>
  <w:font w:name="ACaslon-Regular">
    <w:altName w:val="Cambria"/>
    <w:panose1 w:val="00000000000000000000"/>
    <w:charset w:val="4D"/>
    <w:family w:val="auto"/>
    <w:notTrueType/>
    <w:pitch w:val="default"/>
    <w:sig w:usb0="00000003" w:usb1="00000000" w:usb2="00000000" w:usb3="00000000" w:csb0="00000001" w:csb1="00000000"/>
  </w:font>
  <w:font w:name="Sentinel-Light">
    <w:altName w:val="Cambria"/>
    <w:panose1 w:val="00000000000000000000"/>
    <w:charset w:val="4D"/>
    <w:family w:val="auto"/>
    <w:notTrueType/>
    <w:pitch w:val="default"/>
    <w:sig w:usb0="00000003" w:usb1="00000000" w:usb2="00000000" w:usb3="00000000" w:csb0="00000001" w:csb1="00000000"/>
  </w:font>
  <w:font w:name="Gotham-Light">
    <w:altName w:val="Cambria"/>
    <w:panose1 w:val="00000000000000000000"/>
    <w:charset w:val="4D"/>
    <w:family w:val="auto"/>
    <w:notTrueType/>
    <w:pitch w:val="default"/>
    <w:sig w:usb0="00000003" w:usb1="00000000" w:usb2="00000000" w:usb3="00000000" w:csb0="00000001" w:csb1="00000000"/>
  </w:font>
  <w:font w:name="GothamNarrow-Bold">
    <w:altName w:val="Cambria"/>
    <w:panose1 w:val="00000000000000000000"/>
    <w:charset w:val="4D"/>
    <w:family w:val="auto"/>
    <w:notTrueType/>
    <w:pitch w:val="default"/>
    <w:sig w:usb0="00000003" w:usb1="00000000" w:usb2="00000000" w:usb3="00000000" w:csb0="00000001" w:csb1="00000000"/>
  </w:font>
  <w:font w:name="Gotham-Bold">
    <w:altName w:val="Cambria"/>
    <w:panose1 w:val="00000000000000000000"/>
    <w:charset w:val="4D"/>
    <w:family w:val="auto"/>
    <w:notTrueType/>
    <w:pitch w:val="default"/>
    <w:sig w:usb0="00000003" w:usb1="00000000" w:usb2="00000000" w:usb3="00000000" w:csb0="00000001" w:csb1="00000000"/>
  </w:font>
  <w:font w:name="ACaslon-Semi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6F95"/>
    <w:rsid w:val="00766F9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D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NStoryHead">
    <w:name w:val="FN Story Head"/>
    <w:basedOn w:val="Normal"/>
    <w:uiPriority w:val="99"/>
    <w:rsid w:val="00766F95"/>
    <w:pPr>
      <w:widowControl w:val="0"/>
      <w:suppressAutoHyphens/>
      <w:autoSpaceDE w:val="0"/>
      <w:autoSpaceDN w:val="0"/>
      <w:adjustRightInd w:val="0"/>
      <w:spacing w:line="440" w:lineRule="atLeast"/>
      <w:textAlignment w:val="center"/>
    </w:pPr>
    <w:rPr>
      <w:rFonts w:ascii="Caecilia-Bold" w:hAnsi="Caecilia-Bold" w:cs="Caecilia-Bold"/>
      <w:b/>
      <w:bCs/>
      <w:color w:val="000000"/>
      <w:sz w:val="48"/>
      <w:szCs w:val="48"/>
    </w:rPr>
  </w:style>
  <w:style w:type="paragraph" w:customStyle="1" w:styleId="1BodyText">
    <w:name w:val="*1 Body Text"/>
    <w:basedOn w:val="Normal"/>
    <w:uiPriority w:val="99"/>
    <w:rsid w:val="00766F95"/>
    <w:pPr>
      <w:widowControl w:val="0"/>
      <w:autoSpaceDE w:val="0"/>
      <w:autoSpaceDN w:val="0"/>
      <w:adjustRightInd w:val="0"/>
      <w:spacing w:line="220" w:lineRule="atLeast"/>
      <w:ind w:firstLine="240"/>
      <w:jc w:val="both"/>
      <w:textAlignment w:val="center"/>
    </w:pPr>
    <w:rPr>
      <w:rFonts w:ascii="ACaslon-Regular" w:hAnsi="ACaslon-Regular" w:cs="ACaslon-Regular"/>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73e730c6-7d16-4a80-8d56-95fe64f6fbb0" xsi:nil="true"/>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AC92D87E-2E1C-4A54-B4ED-C48B1A83142A}"/>
</file>

<file path=customXml/itemProps2.xml><?xml version="1.0" encoding="utf-8"?>
<ds:datastoreItem xmlns:ds="http://schemas.openxmlformats.org/officeDocument/2006/customXml" ds:itemID="{D77B40FF-0264-4935-BE54-2C925F2B41A9}"/>
</file>

<file path=customXml/itemProps3.xml><?xml version="1.0" encoding="utf-8"?>
<ds:datastoreItem xmlns:ds="http://schemas.openxmlformats.org/officeDocument/2006/customXml" ds:itemID="{F3903C4F-41D5-4CDD-AB2F-6C85E49333B9}"/>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National Audubon Society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Audubon Magazine</dc:creator>
  <cp:keywords/>
  <cp:lastModifiedBy>Audubon Magazine</cp:lastModifiedBy>
  <cp:revision>1</cp:revision>
  <dcterms:created xsi:type="dcterms:W3CDTF">2011-10-13T21:18:00Z</dcterms:created>
  <dcterms:modified xsi:type="dcterms:W3CDTF">2011-10-13T21:19:00Z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503100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